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433B0D3B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805F43">
        <w:rPr>
          <w:sz w:val="20"/>
          <w:szCs w:val="20"/>
        </w:rPr>
        <w:t>30</w:t>
      </w:r>
      <w:r w:rsidRPr="0001299F">
        <w:rPr>
          <w:sz w:val="20"/>
          <w:szCs w:val="20"/>
        </w:rPr>
        <w:t>.01.</w:t>
      </w:r>
      <w:r w:rsidR="00DE223E">
        <w:rPr>
          <w:sz w:val="20"/>
          <w:szCs w:val="20"/>
        </w:rPr>
        <w:t>2025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</w:t>
      </w:r>
      <w:r w:rsidR="00DE223E">
        <w:rPr>
          <w:sz w:val="20"/>
          <w:szCs w:val="20"/>
        </w:rPr>
        <w:t>2025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1C0993FF" w14:textId="12FBE85E" w:rsidR="00CE7037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>при проведении контроля объемов, сроков, качества и условий предоставления медицинской помощи по обязательному медицинскому страхованию</w:t>
      </w:r>
    </w:p>
    <w:p w14:paraId="650E178B" w14:textId="77777777" w:rsidR="00E447A8" w:rsidRDefault="00E447A8" w:rsidP="006F7ADE">
      <w:pPr>
        <w:ind w:firstLine="709"/>
        <w:jc w:val="center"/>
        <w:rPr>
          <w:b/>
          <w:sz w:val="28"/>
        </w:rPr>
      </w:pPr>
    </w:p>
    <w:p w14:paraId="29581E26" w14:textId="1EF0EEE5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</w:t>
      </w:r>
      <w:r w:rsidR="00DE223E">
        <w:rPr>
          <w:b/>
          <w:sz w:val="28"/>
        </w:rPr>
        <w:t>2025</w:t>
      </w:r>
      <w:r w:rsidRPr="00685037">
        <w:rPr>
          <w:b/>
          <w:sz w:val="28"/>
        </w:rPr>
        <w:t xml:space="preserve"> года</w:t>
      </w: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</w:t>
            </w:r>
            <w:r w:rsidRPr="00EE4B87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4B87">
              <w:t>доезда</w:t>
            </w:r>
            <w:proofErr w:type="spellEnd"/>
            <w:r w:rsidRPr="00EE4B87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6F43F263" w:rsidR="006F7ADE" w:rsidRPr="00D57E4B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</w:t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1681F7EB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DE223E">
              <w:t>,</w:t>
            </w:r>
            <w:r w:rsidRPr="00EE4B87">
              <w:t xml:space="preserve">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3.2.</w:t>
            </w:r>
          </w:p>
        </w:tc>
        <w:tc>
          <w:tcPr>
            <w:tcW w:w="13733" w:type="dxa"/>
            <w:gridSpan w:val="3"/>
          </w:tcPr>
          <w:p w14:paraId="00F82FE3" w14:textId="24CA59F3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DE223E" w:rsidRPr="00DE223E">
              <w:t>,</w:t>
            </w:r>
            <w:r w:rsidRPr="00DE223E">
              <w:t xml:space="preserve"> </w:t>
            </w:r>
            <w:r w:rsidRPr="00EE4B87">
              <w:t>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4B8B3C05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</w:t>
            </w:r>
            <w:r w:rsidR="00FC059F">
              <w:t xml:space="preserve"> </w:t>
            </w:r>
            <w:r w:rsidR="00FC059F" w:rsidRPr="00FC059F">
              <w:t>мероприятий</w:t>
            </w:r>
            <w:r w:rsidR="00FC059F">
              <w:rPr>
                <w:rStyle w:val="a6"/>
              </w:rPr>
              <w:footnoteReference w:id="1"/>
            </w:r>
            <w:r w:rsidRPr="00EE4B87">
              <w:t xml:space="preserve">, приведшее к ухудшению состояния здоровья застрахованного лица, либо создавшее риск прогрессирования имеющегося </w:t>
            </w:r>
            <w:r w:rsidRPr="00EE4B87">
              <w:lastRenderedPageBreak/>
              <w:t>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15B33128" w14:textId="357F5907" w:rsidR="00D57E4B" w:rsidRPr="00D57E4B" w:rsidRDefault="00D57E4B" w:rsidP="00B626B2">
            <w:pPr>
              <w:widowControl w:val="0"/>
              <w:autoSpaceDE w:val="0"/>
              <w:autoSpaceDN w:val="0"/>
              <w:jc w:val="both"/>
            </w:pPr>
            <w:r w:rsidRPr="00D57E4B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>
              <w:t>.</w:t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</w:t>
            </w:r>
            <w:r w:rsidRPr="00EE4B87">
              <w:lastRenderedPageBreak/>
              <w:t>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Наличие расхождений клинического и </w:t>
            </w:r>
            <w:proofErr w:type="gramStart"/>
            <w:r w:rsidRPr="00EE4B87">
              <w:t>патолого-анатомического</w:t>
            </w:r>
            <w:proofErr w:type="gramEnd"/>
            <w:r w:rsidRPr="00EE4B87"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2AAB957B" w14:textId="71873862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  <w:footnote w:id="1">
    <w:p w14:paraId="378A7757" w14:textId="38CEB88B" w:rsidR="00FC059F" w:rsidRDefault="00FC059F">
      <w:pPr>
        <w:pStyle w:val="a5"/>
      </w:pPr>
      <w:r>
        <w:rPr>
          <w:rStyle w:val="a6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 xml:space="preserve">оглашения </w:t>
      </w:r>
      <w:r>
        <w:t>№</w:t>
      </w:r>
      <w:r w:rsidRPr="00D41D93">
        <w:t xml:space="preserve"> </w:t>
      </w:r>
      <w:r>
        <w:t>11</w:t>
      </w:r>
      <w:r w:rsidRPr="00D41D93">
        <w:t>-202</w:t>
      </w:r>
      <w:r>
        <w:t>5</w:t>
      </w:r>
      <w:r w:rsidRPr="00D41D93">
        <w:t xml:space="preserve"> от </w:t>
      </w:r>
      <w:r>
        <w:t>27.11</w:t>
      </w:r>
      <w:r w:rsidRPr="00D41D93">
        <w:t>.202</w:t>
      </w:r>
      <w:r>
        <w:t>5</w:t>
      </w:r>
      <w:r w:rsidRPr="00D41D93">
        <w:t xml:space="preserve"> г. с 01.</w:t>
      </w:r>
      <w:r>
        <w:t>12.</w:t>
      </w:r>
      <w:r w:rsidRPr="00D41D93">
        <w:t>202</w:t>
      </w:r>
      <w:r>
        <w:t>5</w:t>
      </w:r>
      <w:r w:rsidRPr="00D41D93">
        <w:t xml:space="preserve"> г.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3F5B40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05F43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4313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45989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D627C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77F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1BA2"/>
    <w:rsid w:val="00CD46DB"/>
    <w:rsid w:val="00CD534E"/>
    <w:rsid w:val="00CE51CF"/>
    <w:rsid w:val="00CE68BB"/>
    <w:rsid w:val="00CE7037"/>
    <w:rsid w:val="00CF10E8"/>
    <w:rsid w:val="00CF2695"/>
    <w:rsid w:val="00CF3FC6"/>
    <w:rsid w:val="00D037B7"/>
    <w:rsid w:val="00D10380"/>
    <w:rsid w:val="00D11762"/>
    <w:rsid w:val="00D26302"/>
    <w:rsid w:val="00D42961"/>
    <w:rsid w:val="00D57E4B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DE223E"/>
    <w:rsid w:val="00E0188A"/>
    <w:rsid w:val="00E035FB"/>
    <w:rsid w:val="00E11BD9"/>
    <w:rsid w:val="00E20982"/>
    <w:rsid w:val="00E23BDA"/>
    <w:rsid w:val="00E32BB1"/>
    <w:rsid w:val="00E41B70"/>
    <w:rsid w:val="00E447A8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C059F"/>
    <w:rsid w:val="00FD08FD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uiPriority w:val="99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A7DED-AA08-466A-867D-77146083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3162</Words>
  <Characters>18027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21147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Денно Ася Александровна</cp:lastModifiedBy>
  <cp:revision>45</cp:revision>
  <cp:lastPrinted>2021-01-18T05:15:00Z</cp:lastPrinted>
  <dcterms:created xsi:type="dcterms:W3CDTF">2017-10-23T00:43:00Z</dcterms:created>
  <dcterms:modified xsi:type="dcterms:W3CDTF">2025-11-27T21:06:00Z</dcterms:modified>
</cp:coreProperties>
</file>